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Судебного департамента при Верховном Суде РФ от 25.05.2015 N 136</w:t>
              <w:br/>
              <w:t xml:space="preserve">"Об утверждении перечня должностей федеральной государственной гражданской службы в системе Судебного департамента при Верховном Суде Российской Федерации, при замещении которых федеральным государственным гражданским служащим запрещено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СУДЕБНЫЙ ДЕПАРТАМЕНТ ПРИ ВЕРХОВНОМ СУДЕ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25 мая 2015 г. N 136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0"/>
        </w:rPr>
        <w:t xml:space="preserve">ДОЛЖНОСТЕЙ ФЕДЕРАЛЬНОЙ ГОСУДАРСТВЕННОЙ ГРАЖДАНСКОЙ</w:t>
      </w:r>
    </w:p>
    <w:p>
      <w:pPr>
        <w:pStyle w:val="2"/>
        <w:jc w:val="center"/>
      </w:pPr>
      <w:r>
        <w:rPr>
          <w:sz w:val="20"/>
        </w:rPr>
        <w:t xml:space="preserve">СЛУЖБЫ В СИСТЕМЕ СУДЕБНОГО ДЕПАРТАМЕНТА ПРИ ВЕРХОВНОМ СУДЕ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ПРИ ЗАМЕЩЕНИИ КОТОРЫХ ФЕДЕРАЛЬНЫМ</w:t>
      </w:r>
    </w:p>
    <w:p>
      <w:pPr>
        <w:pStyle w:val="2"/>
        <w:jc w:val="center"/>
      </w:pPr>
      <w:r>
        <w:rPr>
          <w:sz w:val="20"/>
        </w:rPr>
        <w:t xml:space="preserve">ГОСУДАРСТВЕННЫМ ГРАЖДАНСКИМ СЛУЖАЩИМ ЗАПРЕЩЕНО ОТКРЫВАТЬ</w:t>
      </w:r>
    </w:p>
    <w:p>
      <w:pPr>
        <w:pStyle w:val="2"/>
        <w:jc w:val="center"/>
      </w:pPr>
      <w:r>
        <w:rPr>
          <w:sz w:val="20"/>
        </w:rPr>
        <w:t xml:space="preserve">И ИМЕТЬ СЧЕТА (ВКЛАДЫ), ХРАНИТЬ НАЛИЧНЫЕ ДЕНЕЖНЫЕ СРЕДСТВА</w:t>
      </w:r>
    </w:p>
    <w:p>
      <w:pPr>
        <w:pStyle w:val="2"/>
        <w:jc w:val="center"/>
      </w:pPr>
      <w:r>
        <w:rPr>
          <w:sz w:val="20"/>
        </w:rPr>
        <w:t xml:space="preserve">И ЦЕННОСТИ В ИНОСТРАННЫХ БАНКАХ, РАСПОЛОЖЕННЫХ ЗА ПРЕДЕЛАМИ</w:t>
      </w:r>
    </w:p>
    <w:p>
      <w:pPr>
        <w:pStyle w:val="2"/>
        <w:jc w:val="center"/>
      </w:pPr>
      <w:r>
        <w:rPr>
          <w:sz w:val="20"/>
        </w:rPr>
        <w:t xml:space="preserve">ТЕРРИТОРИИ РОССИЙСКОЙ ФЕДЕРАЦИИ, ВЛАДЕТЬ</w:t>
      </w:r>
    </w:p>
    <w:p>
      <w:pPr>
        <w:pStyle w:val="2"/>
        <w:jc w:val="center"/>
      </w:pPr>
      <w:r>
        <w:rPr>
          <w:sz w:val="20"/>
        </w:rPr>
        <w:t xml:space="preserve">И (ИЛИ) ПОЛЬЗОВАТЬСЯ ИНОСТРАННЫМИ</w:t>
      </w:r>
    </w:p>
    <w:p>
      <w:pPr>
        <w:pStyle w:val="2"/>
        <w:jc w:val="center"/>
      </w:pPr>
      <w:r>
        <w:rPr>
          <w:sz w:val="20"/>
        </w:rPr>
        <w:t xml:space="preserve">ФИНАНСОВЫМИ ИНСТРУМЕНТАМИ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07.05.2013 N 79-ФЗ (ред. от 28.12.2025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подпунктом "и" пункта 1 части 1 статьи 2</w:t>
        </w:r>
      </w:hyperlink>
      <w:r>
        <w:rPr>
          <w:sz w:val="20"/>
        </w:rPr>
        <w:t xml:space="preserve">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и во исполнение </w:t>
      </w:r>
      <w:hyperlink w:history="0" r:id="rId9" w:tooltip="Указ Президента РФ от 08.03.2015 N 120 (ред. от 15.07.2015) &quot;О некоторых вопросах противодействия коррупции&quot; {КонсультантПлюс}">
        <w:r>
          <w:rPr>
            <w:sz w:val="20"/>
            <w:color w:val="0000ff"/>
          </w:rPr>
          <w:t xml:space="preserve">пункта 1</w:t>
        </w:r>
      </w:hyperlink>
      <w:r>
        <w:rPr>
          <w:sz w:val="20"/>
        </w:rPr>
        <w:t xml:space="preserve"> Указа Президента Российской Федерации от 8 марта 2015 г. N 120 "О некоторых вопросах противодействия коррупции"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Утвердить прилагаемый </w:t>
      </w:r>
      <w:hyperlink w:history="0" w:anchor="P34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должностей федеральной государственной гражданской службы в системе Судебного департамента при Верховном Суде Российской Федерации, при замещении которых федеральным государственным гражданским служащим запрещено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Генеральный директор</w:t>
      </w:r>
    </w:p>
    <w:p>
      <w:pPr>
        <w:pStyle w:val="0"/>
        <w:jc w:val="right"/>
      </w:pPr>
      <w:r>
        <w:rPr>
          <w:sz w:val="20"/>
        </w:rPr>
        <w:t xml:space="preserve">А.В.ГУСЕВ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Судебного департамента</w:t>
      </w:r>
    </w:p>
    <w:p>
      <w:pPr>
        <w:pStyle w:val="0"/>
        <w:jc w:val="right"/>
      </w:pPr>
      <w:r>
        <w:rPr>
          <w:sz w:val="20"/>
        </w:rPr>
        <w:t xml:space="preserve">при Верховном Суде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25 мая 2015 г. N 136</w:t>
      </w:r>
    </w:p>
    <w:p>
      <w:pPr>
        <w:pStyle w:val="0"/>
        <w:jc w:val="both"/>
      </w:pPr>
      <w:r>
        <w:rPr>
          <w:sz w:val="20"/>
        </w:rPr>
      </w:r>
    </w:p>
    <w:bookmarkStart w:id="34" w:name="P34"/>
    <w:bookmarkEnd w:id="34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ДОЛЖНОСТЕЙ ФЕДЕРАЛЬНОЙ ГОСУДАРСТВЕННОЙ ГРАЖДАНСКОЙ</w:t>
      </w:r>
    </w:p>
    <w:p>
      <w:pPr>
        <w:pStyle w:val="2"/>
        <w:jc w:val="center"/>
      </w:pPr>
      <w:r>
        <w:rPr>
          <w:sz w:val="20"/>
        </w:rPr>
        <w:t xml:space="preserve">СЛУЖБЫ В СИСТЕМЕ СУДЕБНОГО ДЕПАРТАМЕНТА ПРИ ВЕРХОВНОМ СУДЕ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ПРИ ЗАМЕЩЕНИИ КОТОРЫХ ФЕДЕРАЛЬНЫМ</w:t>
      </w:r>
    </w:p>
    <w:p>
      <w:pPr>
        <w:pStyle w:val="2"/>
        <w:jc w:val="center"/>
      </w:pPr>
      <w:r>
        <w:rPr>
          <w:sz w:val="20"/>
        </w:rPr>
        <w:t xml:space="preserve">ГОСУДАРСТВЕННЫМ ГРАЖДАНСКИМ СЛУЖАЩИМ ЗАПРЕЩЕНО ОТКРЫВАТЬ</w:t>
      </w:r>
    </w:p>
    <w:p>
      <w:pPr>
        <w:pStyle w:val="2"/>
        <w:jc w:val="center"/>
      </w:pPr>
      <w:r>
        <w:rPr>
          <w:sz w:val="20"/>
        </w:rPr>
        <w:t xml:space="preserve">И ИМЕТЬ СЧЕТА (ВКЛАДЫ), ХРАНИТЬ НАЛИЧНЫЕ ДЕНЕЖНЫЕ СРЕДСТВА</w:t>
      </w:r>
    </w:p>
    <w:p>
      <w:pPr>
        <w:pStyle w:val="2"/>
        <w:jc w:val="center"/>
      </w:pPr>
      <w:r>
        <w:rPr>
          <w:sz w:val="20"/>
        </w:rPr>
        <w:t xml:space="preserve">И ЦЕННОСТИ В ИНОСТРАННЫХ БАНКАХ, РАСПОЛОЖЕННЫХ ЗА ПРЕДЕЛАМИ</w:t>
      </w:r>
    </w:p>
    <w:p>
      <w:pPr>
        <w:pStyle w:val="2"/>
        <w:jc w:val="center"/>
      </w:pPr>
      <w:r>
        <w:rPr>
          <w:sz w:val="20"/>
        </w:rPr>
        <w:t xml:space="preserve">ТЕРРИТОРИИ РОССИЙСКОЙ ФЕДЕРАЦИИ, ВЛАДЕТЬ</w:t>
      </w:r>
    </w:p>
    <w:p>
      <w:pPr>
        <w:pStyle w:val="2"/>
        <w:jc w:val="center"/>
      </w:pPr>
      <w:r>
        <w:rPr>
          <w:sz w:val="20"/>
        </w:rPr>
        <w:t xml:space="preserve">И (ИЛИ) ПОЛЬЗОВАТЬСЯ ИНОСТРАННЫМИ</w:t>
      </w:r>
    </w:p>
    <w:p>
      <w:pPr>
        <w:pStyle w:val="2"/>
        <w:jc w:val="center"/>
      </w:pPr>
      <w:r>
        <w:rPr>
          <w:sz w:val="20"/>
        </w:rPr>
        <w:t xml:space="preserve">ФИНАНСОВЫМИ ИНСТРУМЕНТАМИ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В Судебном департаменте при Верховном Суде</w:t>
      </w:r>
    </w:p>
    <w:p>
      <w:pPr>
        <w:pStyle w:val="0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Заместитель Генерального директора Судебного департамента при Верховном Суде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Начальник главного управления.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Начальник управления.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Управляющий делами.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Заместитель начальника главного управления.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Помощник Генерального директора Судебного департамента при Верховном Суде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Советник Генерального директора Судебного департамента при Верховном Суде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В управлениях Судебного департамента в субъектах</w:t>
      </w:r>
    </w:p>
    <w:p>
      <w:pPr>
        <w:pStyle w:val="0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Начальник управления.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25.05.2015 N 136</w:t>
            <w:br/>
            <w:t>"Об утверждении перечня должностей федеральной 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3290&amp;dst=100067" TargetMode = "External"/><Relationship Id="rId9" Type="http://schemas.openxmlformats.org/officeDocument/2006/relationships/hyperlink" Target="https://login.consultant.ru/link/?req=doc&amp;base=LAW&amp;n=183027&amp;dst=100008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Судебного департамента при Верховном Суде РФ от 25.05.2015 N 136
"Об утверждении перечня должностей федеральной государственной гражданской службы в системе Судебного департамента при Верховном Суде Российской Федерации, при замещении которых федеральным государственным гражданским служащим запрещено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</dc:title>
  <dcterms:created xsi:type="dcterms:W3CDTF">2026-02-11T12:42:37Z</dcterms:created>
</cp:coreProperties>
</file>